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4D" w:rsidRDefault="0020639A">
      <w:pPr>
        <w:rPr>
          <w:sz w:val="24"/>
        </w:rPr>
      </w:pPr>
      <w:r w:rsidRPr="0020639A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4514849</wp:posOffset>
                </wp:positionH>
                <wp:positionV relativeFrom="paragraph">
                  <wp:posOffset>323850</wp:posOffset>
                </wp:positionV>
                <wp:extent cx="2486025" cy="314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39A" w:rsidRDefault="009D4851">
                            <w:r>
                              <w:t>Homework: page 616 #’s 3 – 12</w:t>
                            </w:r>
                            <w:r w:rsidR="0070773D">
                              <w:t>, 49 – 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5pt;margin-top:25.5pt;width:195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">
                <v:textbox>
                  <w:txbxContent>
                    <w:p w:rsidR="0020639A" w:rsidRDefault="009D4851">
                      <w:r>
                        <w:t>Homework: page 616 #’s 3 – 12</w:t>
                      </w:r>
                      <w:r w:rsidR="0070773D">
                        <w:t>, 49 – 54</w:t>
                      </w:r>
                    </w:p>
                  </w:txbxContent>
                </v:textbox>
              </v:shape>
            </w:pict>
          </mc:Fallback>
        </mc:AlternateContent>
      </w:r>
      <w:r w:rsidR="009D2CA3" w:rsidRPr="009D2CA3">
        <w:rPr>
          <w:sz w:val="44"/>
        </w:rPr>
        <w:t>Calculus Section 9.4 Direct Comparison Test</w:t>
      </w:r>
      <w:r w:rsidR="009D2CA3">
        <w:rPr>
          <w:sz w:val="44"/>
        </w:rPr>
        <w:br/>
      </w:r>
      <w:r w:rsidR="009D2CA3">
        <w:rPr>
          <w:sz w:val="24"/>
        </w:rPr>
        <w:t>-Use the direct comparison test to determine convergence.</w:t>
      </w:r>
      <w:bookmarkStart w:id="0" w:name="_GoBack"/>
      <w:bookmarkEnd w:id="0"/>
    </w:p>
    <w:p w:rsidR="009D2CA3" w:rsidRDefault="009D2CA3">
      <w:pPr>
        <w:rPr>
          <w:sz w:val="24"/>
        </w:rPr>
      </w:pPr>
      <w:r>
        <w:rPr>
          <w:sz w:val="24"/>
        </w:rPr>
        <w:t>The convergence tests so far (nth-term, geometric, integral, and p-series) have been fairly simple and the series have special characteristics that make finding convergence easy.  Any slight deviation from those characteristics can yield a series where the previous tests would not apply.  For example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br/>
        <w:t xml:space="preserve">1) </w:t>
      </w:r>
      <w:r w:rsidRPr="00D90AFC">
        <w:rPr>
          <w:position w:val="-28"/>
        </w:rPr>
        <w:object w:dxaOrig="6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3.75pt" o:ole="">
            <v:imagedata r:id="rId5" o:title=""/>
          </v:shape>
          <o:OLEObject Type="Embed" ProgID="Equation.DSMT4" ShapeID="_x0000_i1025" DrawAspect="Content" ObjectID="_1549435038" r:id="rId6"/>
        </w:object>
      </w:r>
      <w:r>
        <w:rPr>
          <w:sz w:val="24"/>
        </w:rPr>
        <w:t xml:space="preserve">is geometric, but </w:t>
      </w:r>
      <w:r w:rsidRPr="00D90AFC">
        <w:rPr>
          <w:position w:val="-28"/>
        </w:rPr>
        <w:object w:dxaOrig="620" w:dyaOrig="680">
          <v:shape id="_x0000_i1026" type="#_x0000_t75" style="width:30.75pt;height:33.75pt" o:ole="">
            <v:imagedata r:id="rId7" o:title=""/>
          </v:shape>
          <o:OLEObject Type="Embed" ProgID="Equation.DSMT4" ShapeID="_x0000_i1026" DrawAspect="Content" ObjectID="_1549435039" r:id="rId8"/>
        </w:object>
      </w:r>
      <w:r>
        <w:rPr>
          <w:sz w:val="24"/>
        </w:rPr>
        <w:t>is not.</w:t>
      </w:r>
    </w:p>
    <w:p w:rsidR="009D2CA3" w:rsidRDefault="009D2CA3">
      <w:pPr>
        <w:rPr>
          <w:sz w:val="24"/>
        </w:rPr>
      </w:pPr>
      <w:r>
        <w:rPr>
          <w:sz w:val="24"/>
        </w:rPr>
        <w:t xml:space="preserve">2) </w:t>
      </w:r>
      <w:r w:rsidRPr="00D90AFC">
        <w:rPr>
          <w:position w:val="-28"/>
        </w:rPr>
        <w:object w:dxaOrig="620" w:dyaOrig="680">
          <v:shape id="_x0000_i1027" type="#_x0000_t75" style="width:30.75pt;height:33.75pt" o:ole="">
            <v:imagedata r:id="rId9" o:title=""/>
          </v:shape>
          <o:OLEObject Type="Embed" ProgID="Equation.DSMT4" ShapeID="_x0000_i1027" DrawAspect="Content" ObjectID="_1549435040" r:id="rId10"/>
        </w:object>
      </w:r>
      <w:proofErr w:type="gramStart"/>
      <w:r>
        <w:rPr>
          <w:sz w:val="24"/>
        </w:rPr>
        <w:t>is</w:t>
      </w:r>
      <w:proofErr w:type="gramEnd"/>
      <w:r>
        <w:rPr>
          <w:sz w:val="24"/>
        </w:rPr>
        <w:t xml:space="preserve"> a p-series, but </w:t>
      </w:r>
      <w:r w:rsidRPr="00D90AFC">
        <w:rPr>
          <w:position w:val="-28"/>
        </w:rPr>
        <w:object w:dxaOrig="900" w:dyaOrig="680">
          <v:shape id="_x0000_i1028" type="#_x0000_t75" style="width:45pt;height:33.75pt" o:ole="">
            <v:imagedata r:id="rId11" o:title=""/>
          </v:shape>
          <o:OLEObject Type="Embed" ProgID="Equation.DSMT4" ShapeID="_x0000_i1028" DrawAspect="Content" ObjectID="_1549435041" r:id="rId12"/>
        </w:object>
      </w:r>
      <w:r>
        <w:rPr>
          <w:sz w:val="24"/>
        </w:rPr>
        <w:t>is not.</w:t>
      </w:r>
    </w:p>
    <w:p w:rsidR="009D2CA3" w:rsidRDefault="009D2CA3">
      <w:pPr>
        <w:rPr>
          <w:sz w:val="24"/>
        </w:rPr>
      </w:pPr>
      <w:r>
        <w:rPr>
          <w:sz w:val="24"/>
        </w:rPr>
        <w:t xml:space="preserve">3) </w:t>
      </w:r>
      <w:r w:rsidRPr="00D90AFC">
        <w:rPr>
          <w:position w:val="-28"/>
        </w:rPr>
        <w:object w:dxaOrig="1380" w:dyaOrig="660">
          <v:shape id="_x0000_i1029" type="#_x0000_t75" style="width:69pt;height:33pt" o:ole="">
            <v:imagedata r:id="rId13" o:title=""/>
          </v:shape>
          <o:OLEObject Type="Embed" ProgID="Equation.DSMT4" ShapeID="_x0000_i1029" DrawAspect="Content" ObjectID="_1549435042" r:id="rId14"/>
        </w:object>
      </w:r>
      <w:proofErr w:type="gramStart"/>
      <w:r>
        <w:rPr>
          <w:sz w:val="24"/>
        </w:rPr>
        <w:t>is</w:t>
      </w:r>
      <w:proofErr w:type="gramEnd"/>
      <w:r>
        <w:rPr>
          <w:sz w:val="24"/>
        </w:rPr>
        <w:t xml:space="preserve"> easily integrated, but </w:t>
      </w:r>
      <w:r w:rsidRPr="00D90AFC">
        <w:rPr>
          <w:position w:val="-28"/>
        </w:rPr>
        <w:object w:dxaOrig="1359" w:dyaOrig="700">
          <v:shape id="_x0000_i1030" type="#_x0000_t75" style="width:68.2pt;height:35.25pt" o:ole="">
            <v:imagedata r:id="rId15" o:title=""/>
          </v:shape>
          <o:OLEObject Type="Embed" ProgID="Equation.DSMT4" ShapeID="_x0000_i1030" DrawAspect="Content" ObjectID="_1549435043" r:id="rId16"/>
        </w:object>
      </w:r>
      <w:r>
        <w:rPr>
          <w:sz w:val="24"/>
        </w:rPr>
        <w:t>is not.</w:t>
      </w:r>
    </w:p>
    <w:p w:rsidR="009D2CA3" w:rsidRDefault="0029502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512445</wp:posOffset>
                </wp:positionV>
                <wp:extent cx="6972300" cy="1419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419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6pt;margin-top:40.35pt;width:549pt;height:1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" filled="f" strokecolor="#243f60 [1604]" strokeweight="2pt"/>
            </w:pict>
          </mc:Fallback>
        </mc:AlternateContent>
      </w:r>
      <w:r w:rsidR="00DC4712">
        <w:rPr>
          <w:sz w:val="24"/>
        </w:rPr>
        <w:t>The direct comparison test is a tool that we can use to determine convergence for complicated, positive series by comparing them with simpler series.</w:t>
      </w:r>
    </w:p>
    <w:p w:rsidR="00DC4712" w:rsidRDefault="00DC4712">
      <w:pPr>
        <w:rPr>
          <w:sz w:val="24"/>
        </w:rPr>
      </w:pPr>
      <w:r>
        <w:rPr>
          <w:b/>
          <w:sz w:val="24"/>
        </w:rPr>
        <w:t>Direct Comparison Test</w:t>
      </w:r>
      <w:r>
        <w:rPr>
          <w:b/>
          <w:sz w:val="24"/>
        </w:rPr>
        <w:br/>
      </w:r>
      <w:r>
        <w:rPr>
          <w:sz w:val="24"/>
        </w:rPr>
        <w:t>Let 0 &lt; a</w:t>
      </w:r>
      <w:r>
        <w:rPr>
          <w:sz w:val="24"/>
          <w:vertAlign w:val="subscript"/>
        </w:rPr>
        <w:t>n</w:t>
      </w:r>
      <w:r w:rsidR="00964D5A">
        <w:rPr>
          <w:sz w:val="24"/>
        </w:rPr>
        <w:t xml:space="preserve"> </w:t>
      </w:r>
      <w:r w:rsidR="00964D5A">
        <w:rPr>
          <w:rFonts w:cstheme="minorHAnsi"/>
          <w:sz w:val="24"/>
        </w:rPr>
        <w:t>≤</w:t>
      </w:r>
      <w:r>
        <w:rPr>
          <w:sz w:val="24"/>
        </w:rPr>
        <w:t xml:space="preserve"> </w:t>
      </w:r>
      <w:proofErr w:type="spellStart"/>
      <w:r>
        <w:rPr>
          <w:sz w:val="24"/>
        </w:rPr>
        <w:t>b</w:t>
      </w:r>
      <w:r>
        <w:rPr>
          <w:sz w:val="24"/>
          <w:vertAlign w:val="subscript"/>
        </w:rPr>
        <w:t>n</w:t>
      </w:r>
      <w:proofErr w:type="spellEnd"/>
      <w:r>
        <w:rPr>
          <w:sz w:val="24"/>
        </w:rPr>
        <w:t xml:space="preserve"> for all </w:t>
      </w:r>
      <w:proofErr w:type="gramStart"/>
      <w:r>
        <w:rPr>
          <w:sz w:val="24"/>
        </w:rPr>
        <w:t>n.</w:t>
      </w:r>
      <w:proofErr w:type="gramEnd"/>
      <w:r>
        <w:rPr>
          <w:sz w:val="24"/>
        </w:rPr>
        <w:br/>
        <w:t xml:space="preserve">1) </w:t>
      </w:r>
      <w:r w:rsidRPr="00A94983">
        <w:rPr>
          <w:position w:val="-28"/>
        </w:rPr>
        <w:object w:dxaOrig="4020" w:dyaOrig="680">
          <v:shape id="_x0000_i1031" type="#_x0000_t75" style="width:201pt;height:33.75pt" o:ole="">
            <v:imagedata r:id="rId17" o:title=""/>
          </v:shape>
          <o:OLEObject Type="Embed" ProgID="Equation.DSMT4" ShapeID="_x0000_i1031" DrawAspect="Content" ObjectID="_1549435044" r:id="rId18"/>
        </w:object>
      </w:r>
      <w:r>
        <w:br/>
      </w:r>
      <w:r>
        <w:rPr>
          <w:sz w:val="24"/>
        </w:rPr>
        <w:t xml:space="preserve">2) </w:t>
      </w:r>
      <w:r w:rsidRPr="00A94983">
        <w:rPr>
          <w:position w:val="-28"/>
        </w:rPr>
        <w:object w:dxaOrig="3700" w:dyaOrig="680">
          <v:shape id="_x0000_i1032" type="#_x0000_t75" style="width:185.2pt;height:33.75pt" o:ole="">
            <v:imagedata r:id="rId19" o:title=""/>
          </v:shape>
          <o:OLEObject Type="Embed" ProgID="Equation.DSMT4" ShapeID="_x0000_i1032" DrawAspect="Content" ObjectID="_1549435045" r:id="rId20"/>
        </w:object>
      </w:r>
    </w:p>
    <w:p w:rsidR="00F275DB" w:rsidRDefault="00F275DB">
      <w:pPr>
        <w:rPr>
          <w:b/>
          <w:sz w:val="24"/>
        </w:rPr>
      </w:pPr>
      <w:r w:rsidRPr="00F275D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1FCE3" wp14:editId="27FF81AF">
                <wp:simplePos x="0" y="0"/>
                <wp:positionH relativeFrom="column">
                  <wp:posOffset>3581400</wp:posOffset>
                </wp:positionH>
                <wp:positionV relativeFrom="paragraph">
                  <wp:posOffset>171450</wp:posOffset>
                </wp:positionV>
                <wp:extent cx="108585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5DB" w:rsidRDefault="0070773D"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∞</m:t>
                                    </m:r>
                                  </m:sup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e>
                                        </m:rad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-2</m:t>
                                        </m:r>
                                      </m:den>
                                    </m:f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2pt;margin-top:13.5pt;width:85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" filled="f" stroked="f">
                <v:textbox style="mso-fit-shape-to-text:t">
                  <w:txbxContent>
                    <w:p w:rsidR="00F275DB" w:rsidRDefault="001C2AEA"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∞</m:t>
                              </m:r>
                            </m:sup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/>
                                    </w:rPr>
                                    <m:t>-2</m:t>
                                  </m:r>
                                </m:den>
                              </m:f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F275D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1EDBA9" wp14:editId="0ADDA802">
                <wp:simplePos x="0" y="0"/>
                <wp:positionH relativeFrom="column">
                  <wp:posOffset>-85725</wp:posOffset>
                </wp:positionH>
                <wp:positionV relativeFrom="paragraph">
                  <wp:posOffset>163830</wp:posOffset>
                </wp:positionV>
                <wp:extent cx="1085850" cy="14039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5DB" w:rsidRDefault="0070773D" w:rsidP="00F275DB"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∞</m:t>
                                    </m:r>
                                  </m:sup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2+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3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6.75pt;margin-top:12.9pt;width:85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" filled="f" stroked="f">
                <v:textbox style="mso-fit-shape-to-text:t">
                  <w:txbxContent>
                    <w:p w:rsidR="00F275DB" w:rsidRDefault="00F275DB" w:rsidP="00F275DB"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∞</m:t>
                              </m:r>
                            </m:sup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41988">
        <w:rPr>
          <w:b/>
          <w:sz w:val="24"/>
        </w:rPr>
        <w:t>Example) Dete</w:t>
      </w:r>
      <w:r>
        <w:rPr>
          <w:b/>
          <w:sz w:val="24"/>
        </w:rPr>
        <w:t>rmine Convergence or Divergence</w:t>
      </w:r>
    </w:p>
    <w:p w:rsidR="00141988" w:rsidRDefault="00141988">
      <w:r>
        <w:rPr>
          <w:sz w:val="24"/>
        </w:rPr>
        <w:t>1)</w:t>
      </w:r>
      <w:r w:rsidR="00F275DB">
        <w:tab/>
      </w:r>
      <w:r w:rsidR="00F275DB">
        <w:tab/>
      </w:r>
      <w:r w:rsidR="00F275DB">
        <w:tab/>
      </w:r>
      <w:r w:rsidR="00F275DB">
        <w:tab/>
      </w:r>
      <w:r w:rsidR="00F275DB">
        <w:tab/>
      </w:r>
      <w:r w:rsidR="00F275DB">
        <w:tab/>
      </w:r>
      <w:r w:rsidR="00F275DB">
        <w:tab/>
      </w:r>
      <w:r w:rsidR="00F275DB">
        <w:tab/>
      </w:r>
      <w:r>
        <w:rPr>
          <w:sz w:val="24"/>
        </w:rPr>
        <w:t xml:space="preserve">2) </w:t>
      </w:r>
    </w:p>
    <w:p w:rsidR="00141988" w:rsidRDefault="00141988"/>
    <w:p w:rsidR="00141988" w:rsidRDefault="00141988"/>
    <w:p w:rsidR="00141988" w:rsidRDefault="00141988"/>
    <w:p w:rsidR="00141988" w:rsidRDefault="00141988"/>
    <w:p w:rsidR="00141988" w:rsidRDefault="00141988"/>
    <w:p w:rsidR="00141988" w:rsidRDefault="00141988"/>
    <w:p w:rsidR="00141988" w:rsidRDefault="00141988"/>
    <w:p w:rsidR="00141988" w:rsidRDefault="00141988">
      <w:pPr>
        <w:rPr>
          <w:sz w:val="24"/>
        </w:rPr>
      </w:pPr>
    </w:p>
    <w:p w:rsidR="001C2AEA" w:rsidRDefault="001C2AEA">
      <w:pPr>
        <w:rPr>
          <w:sz w:val="24"/>
        </w:rPr>
      </w:pPr>
    </w:p>
    <w:p w:rsidR="001C2AEA" w:rsidRDefault="001C2AEA">
      <w:pPr>
        <w:rPr>
          <w:sz w:val="24"/>
        </w:rPr>
      </w:pPr>
    </w:p>
    <w:p w:rsidR="001C2AEA" w:rsidRPr="00141988" w:rsidRDefault="001C2AEA">
      <w:pPr>
        <w:rPr>
          <w:sz w:val="24"/>
        </w:rPr>
      </w:pPr>
      <w:r w:rsidRPr="00F275DB"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B90A9E" wp14:editId="0BD91F47">
                <wp:simplePos x="0" y="0"/>
                <wp:positionH relativeFrom="column">
                  <wp:posOffset>-38100</wp:posOffset>
                </wp:positionH>
                <wp:positionV relativeFrom="paragraph">
                  <wp:posOffset>-184785</wp:posOffset>
                </wp:positionV>
                <wp:extent cx="1085850" cy="140398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AEA" w:rsidRDefault="0070773D" w:rsidP="001C2AEA"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∞</m:t>
                                    </m:r>
                                  </m:sup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  <m:rad>
                                          <m:ra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radPr>
                                          <m:deg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3</m:t>
                                            </m:r>
                                          </m:deg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e>
                                        </m:rad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-1</m:t>
                                        </m:r>
                                      </m:den>
                                    </m:f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3pt;margin-top:-14.55pt;width:85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" filled="f" stroked="f">
                <v:textbox style="mso-fit-shape-to-text:t">
                  <w:txbxContent>
                    <w:p w:rsidR="001C2AEA" w:rsidRDefault="001C2AEA" w:rsidP="001C2AEA"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∞</m:t>
                              </m:r>
                            </m:sup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  <m:rad>
                                    <m:ra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radPr>
                                    <m:deg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deg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den>
                              </m:f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3) </w:t>
      </w:r>
    </w:p>
    <w:sectPr w:rsidR="001C2AEA" w:rsidRPr="00141988" w:rsidSect="009D2C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A3"/>
    <w:rsid w:val="000D6C7F"/>
    <w:rsid w:val="00141988"/>
    <w:rsid w:val="001C2AEA"/>
    <w:rsid w:val="0020639A"/>
    <w:rsid w:val="00295020"/>
    <w:rsid w:val="003A7089"/>
    <w:rsid w:val="0070773D"/>
    <w:rsid w:val="0074520A"/>
    <w:rsid w:val="00822853"/>
    <w:rsid w:val="00964D5A"/>
    <w:rsid w:val="009D2CA3"/>
    <w:rsid w:val="009D4851"/>
    <w:rsid w:val="00DC4712"/>
    <w:rsid w:val="00F275DB"/>
    <w:rsid w:val="00F7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275D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275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6</cp:revision>
  <cp:lastPrinted>2017-02-23T21:12:00Z</cp:lastPrinted>
  <dcterms:created xsi:type="dcterms:W3CDTF">2017-02-23T19:49:00Z</dcterms:created>
  <dcterms:modified xsi:type="dcterms:W3CDTF">2017-02-24T15:51:00Z</dcterms:modified>
</cp:coreProperties>
</file>